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1C" w:rsidRDefault="00E8341C" w:rsidP="00E8341C">
      <w:pPr>
        <w:spacing w:afterLines="50" w:after="156"/>
        <w:jc w:val="left"/>
        <w:rPr>
          <w:rFonts w:ascii="Calibri" w:eastAsia="宋体" w:hAnsi="Calibri"/>
          <w:b/>
          <w:bCs/>
          <w:color w:val="000000"/>
          <w:sz w:val="30"/>
          <w:szCs w:val="30"/>
        </w:rPr>
      </w:pPr>
      <w:r>
        <w:rPr>
          <w:rFonts w:ascii="宋体" w:eastAsia="宋体" w:hAnsi="宋体" w:hint="eastAsia"/>
          <w:b/>
          <w:bCs/>
          <w:color w:val="000000"/>
          <w:sz w:val="30"/>
          <w:szCs w:val="30"/>
        </w:rPr>
        <w:t>附录</w:t>
      </w:r>
      <w:r>
        <w:rPr>
          <w:rFonts w:ascii="Calibri" w:eastAsia="宋体" w:hAnsi="Calibri" w:hint="eastAsia"/>
          <w:b/>
          <w:bCs/>
          <w:color w:val="000000"/>
          <w:sz w:val="30"/>
          <w:szCs w:val="30"/>
        </w:rPr>
        <w:t>1</w:t>
      </w:r>
      <w:r>
        <w:rPr>
          <w:rFonts w:ascii="宋体" w:eastAsia="宋体" w:hAnsi="宋体" w:hint="eastAsia"/>
          <w:b/>
          <w:bCs/>
          <w:color w:val="000000"/>
          <w:sz w:val="30"/>
          <w:szCs w:val="30"/>
        </w:rPr>
        <w:t>：报名表</w:t>
      </w:r>
    </w:p>
    <w:p w:rsidR="00E8341C" w:rsidRDefault="00E8341C" w:rsidP="00E8341C">
      <w:pPr>
        <w:spacing w:afterLines="50" w:after="156"/>
        <w:jc w:val="center"/>
        <w:rPr>
          <w:rFonts w:ascii="Times New Roman" w:eastAsia="宋体" w:hAnsi="Times New Roman"/>
          <w:b/>
          <w:bCs/>
          <w:sz w:val="28"/>
          <w:szCs w:val="28"/>
        </w:rPr>
      </w:pPr>
      <w:r>
        <w:rPr>
          <w:rFonts w:ascii="Calibri" w:eastAsia="宋体" w:hAnsi="Calibri"/>
          <w:b/>
          <w:bCs/>
          <w:color w:val="000000"/>
          <w:sz w:val="30"/>
          <w:szCs w:val="30"/>
        </w:rPr>
        <w:t xml:space="preserve">2020 </w:t>
      </w:r>
      <w:r>
        <w:rPr>
          <w:rFonts w:ascii="宋体" w:eastAsia="宋体" w:hAnsi="宋体"/>
          <w:b/>
          <w:bCs/>
          <w:color w:val="000000"/>
          <w:sz w:val="30"/>
          <w:szCs w:val="30"/>
        </w:rPr>
        <w:t>年江苏省研究生</w:t>
      </w:r>
      <w:r>
        <w:rPr>
          <w:rFonts w:ascii="Calibri" w:eastAsia="宋体" w:hAnsi="Calibri"/>
          <w:b/>
          <w:bCs/>
          <w:color w:val="000000"/>
          <w:sz w:val="30"/>
          <w:szCs w:val="30"/>
        </w:rPr>
        <w:t>“</w:t>
      </w:r>
      <w:r>
        <w:rPr>
          <w:rFonts w:ascii="宋体" w:eastAsia="宋体" w:hAnsi="宋体"/>
          <w:b/>
          <w:bCs/>
          <w:color w:val="000000"/>
          <w:sz w:val="30"/>
          <w:szCs w:val="30"/>
        </w:rPr>
        <w:t>超构材料中的物理问题</w:t>
      </w:r>
      <w:r>
        <w:rPr>
          <w:rFonts w:ascii="Calibri" w:eastAsia="宋体" w:hAnsi="Calibri"/>
          <w:b/>
          <w:bCs/>
          <w:color w:val="000000"/>
          <w:sz w:val="30"/>
          <w:szCs w:val="30"/>
        </w:rPr>
        <w:t>”</w:t>
      </w:r>
      <w:bookmarkStart w:id="0" w:name="_GoBack"/>
      <w:r>
        <w:rPr>
          <w:rFonts w:ascii="宋体" w:eastAsia="宋体" w:hAnsi="宋体"/>
          <w:b/>
          <w:bCs/>
          <w:color w:val="000000"/>
          <w:sz w:val="30"/>
          <w:szCs w:val="30"/>
        </w:rPr>
        <w:t>学术创新论坛</w:t>
      </w:r>
      <w:r>
        <w:rPr>
          <w:rFonts w:ascii="宋体" w:eastAsia="宋体" w:hAnsi="宋体" w:hint="eastAsia"/>
          <w:b/>
          <w:bCs/>
          <w:sz w:val="28"/>
          <w:szCs w:val="28"/>
        </w:rPr>
        <w:t>报名</w:t>
      </w:r>
      <w:r>
        <w:rPr>
          <w:rFonts w:ascii="宋体" w:eastAsia="宋体" w:hAnsi="宋体"/>
          <w:b/>
          <w:bCs/>
          <w:sz w:val="28"/>
          <w:szCs w:val="28"/>
        </w:rPr>
        <w:t>表</w:t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1843"/>
        <w:gridCol w:w="2443"/>
      </w:tblGrid>
      <w:tr w:rsidR="00E8341C" w:rsidTr="00E8341C">
        <w:trPr>
          <w:trHeight w:val="56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0"/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jc w:val="left"/>
              <w:rPr>
                <w:rFonts w:ascii="Calibri" w:eastAsia="宋体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jc w:val="left"/>
              <w:rPr>
                <w:rFonts w:ascii="Calibri" w:eastAsia="宋体" w:hAnsi="Calibri"/>
                <w:sz w:val="24"/>
                <w:szCs w:val="24"/>
              </w:rPr>
            </w:pPr>
          </w:p>
        </w:tc>
      </w:tr>
      <w:tr w:rsidR="00E8341C" w:rsidTr="00E8341C">
        <w:trPr>
          <w:trHeight w:val="56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校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rPr>
                <w:rFonts w:ascii="Calibri" w:eastAsia="宋体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院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rPr>
                <w:rFonts w:ascii="Calibri" w:eastAsia="宋体" w:hAnsi="Calibri"/>
                <w:sz w:val="24"/>
                <w:szCs w:val="24"/>
              </w:rPr>
            </w:pPr>
          </w:p>
        </w:tc>
      </w:tr>
      <w:tr w:rsidR="00E8341C" w:rsidTr="00E8341C">
        <w:trPr>
          <w:trHeight w:val="64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专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业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jc w:val="left"/>
              <w:rPr>
                <w:rFonts w:ascii="Calibri" w:eastAsia="宋体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导</w:t>
            </w:r>
            <w:r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师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jc w:val="left"/>
              <w:rPr>
                <w:rFonts w:ascii="Calibri" w:eastAsia="宋体" w:hAnsi="Calibri"/>
                <w:sz w:val="24"/>
                <w:szCs w:val="24"/>
              </w:rPr>
            </w:pPr>
          </w:p>
        </w:tc>
      </w:tr>
      <w:tr w:rsidR="00E8341C" w:rsidTr="00E8341C">
        <w:trPr>
          <w:trHeight w:val="56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left"/>
              <w:rPr>
                <w:rFonts w:ascii="Calibri" w:eastAsia="宋体" w:hAnsi="Calibri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jc w:val="left"/>
              <w:rPr>
                <w:rFonts w:ascii="Calibri" w:eastAsia="宋体" w:hAnsi="Calibri"/>
                <w:sz w:val="24"/>
                <w:szCs w:val="24"/>
              </w:rPr>
            </w:pPr>
          </w:p>
        </w:tc>
      </w:tr>
      <w:tr w:rsidR="00E8341C" w:rsidTr="00E8341C">
        <w:trPr>
          <w:trHeight w:val="138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科研</w:t>
            </w:r>
            <w:r>
              <w:rPr>
                <w:rFonts w:ascii="Calibri" w:eastAsia="宋体" w:hAnsi="Calibri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68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rPr>
                <w:rFonts w:ascii="Calibri" w:eastAsia="宋体" w:hAnsi="Calibri"/>
                <w:sz w:val="24"/>
                <w:szCs w:val="24"/>
              </w:rPr>
            </w:pPr>
          </w:p>
        </w:tc>
      </w:tr>
      <w:tr w:rsidR="00E8341C" w:rsidTr="00E8341C">
        <w:trPr>
          <w:trHeight w:val="141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341C" w:rsidRDefault="00E8341C">
            <w:pPr>
              <w:jc w:val="center"/>
              <w:rPr>
                <w:rFonts w:ascii="Calibri" w:eastAsia="宋体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b/>
                <w:bCs/>
                <w:sz w:val="24"/>
                <w:szCs w:val="24"/>
              </w:rPr>
              <w:t>发表论文</w:t>
            </w:r>
          </w:p>
        </w:tc>
        <w:tc>
          <w:tcPr>
            <w:tcW w:w="68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341C" w:rsidRDefault="00E8341C">
            <w:pPr>
              <w:rPr>
                <w:rFonts w:ascii="Calibri" w:eastAsia="宋体" w:hAnsi="Calibri"/>
                <w:sz w:val="24"/>
                <w:szCs w:val="24"/>
              </w:rPr>
            </w:pPr>
          </w:p>
        </w:tc>
      </w:tr>
    </w:tbl>
    <w:p w:rsidR="00E8341C" w:rsidRDefault="00E8341C" w:rsidP="00E8341C">
      <w:pPr>
        <w:adjustRightInd w:val="0"/>
        <w:snapToGrid w:val="0"/>
        <w:ind w:left="566" w:hangingChars="236" w:hanging="566"/>
        <w:jc w:val="left"/>
        <w:rPr>
          <w:rFonts w:ascii="Times New Roman" w:eastAsia="宋体" w:hAnsi="Calibri"/>
          <w:sz w:val="24"/>
          <w:szCs w:val="24"/>
        </w:rPr>
      </w:pPr>
      <w:r>
        <w:rPr>
          <w:rFonts w:ascii="Times New Roman" w:eastAsia="宋体" w:hAnsi="Calibri"/>
          <w:sz w:val="24"/>
          <w:szCs w:val="24"/>
        </w:rPr>
        <w:t xml:space="preserve"> </w:t>
      </w:r>
    </w:p>
    <w:p w:rsidR="00E8341C" w:rsidRDefault="00E8341C" w:rsidP="00E8341C">
      <w:pPr>
        <w:adjustRightInd w:val="0"/>
        <w:snapToGrid w:val="0"/>
        <w:ind w:left="566" w:hangingChars="236" w:hanging="566"/>
        <w:jc w:val="left"/>
        <w:rPr>
          <w:rFonts w:ascii="Times New Roman" w:eastAsia="宋体" w:hAnsi="Times New Roman"/>
        </w:rPr>
      </w:pPr>
      <w:r>
        <w:rPr>
          <w:rFonts w:ascii="宋体" w:eastAsia="宋体" w:hAnsi="宋体"/>
          <w:sz w:val="24"/>
          <w:szCs w:val="24"/>
        </w:rPr>
        <w:t>注</w:t>
      </w:r>
      <w:r>
        <w:rPr>
          <w:rFonts w:ascii="Times New Roman" w:eastAsia="宋体" w:hAnsi="Times New Roman"/>
          <w:sz w:val="24"/>
          <w:szCs w:val="24"/>
        </w:rPr>
        <w:t xml:space="preserve">: </w:t>
      </w:r>
      <w:r>
        <w:rPr>
          <w:rFonts w:ascii="Times New Roman" w:eastAsia="宋体" w:hAnsi="Times New Roman"/>
        </w:rPr>
        <w:t xml:space="preserve"> 1</w:t>
      </w:r>
      <w:r>
        <w:rPr>
          <w:rFonts w:ascii="宋体" w:eastAsia="宋体" w:hAnsi="宋体" w:hint="eastAsia"/>
        </w:rPr>
        <w:t>、请于苏州大学物理科学与技术学院网页下载创新论坛报名表</w:t>
      </w:r>
      <w:r>
        <w:rPr>
          <w:rFonts w:ascii="Times New Roman" w:eastAsia="宋体" w:hAnsi="Times New Roman" w:hint="eastAsia"/>
        </w:rPr>
        <w:t>(</w:t>
      </w:r>
      <w:hyperlink r:id="rId5" w:history="1">
        <w:r>
          <w:rPr>
            <w:rStyle w:val="a3"/>
            <w:rFonts w:ascii="Calibri" w:eastAsia="宋体" w:hAnsi="Calibri" w:hint="eastAsia"/>
          </w:rPr>
          <w:t>http://physics.suda.edu.cn/</w:t>
        </w:r>
      </w:hyperlink>
      <w:r>
        <w:rPr>
          <w:rFonts w:ascii="Times New Roman" w:eastAsia="宋体" w:hAnsi="Times New Roman" w:hint="eastAsia"/>
        </w:rPr>
        <w:t>)</w:t>
      </w:r>
      <w:r>
        <w:rPr>
          <w:rFonts w:ascii="宋体" w:eastAsia="宋体" w:hAnsi="宋体" w:hint="eastAsia"/>
        </w:rPr>
        <w:t>。</w:t>
      </w:r>
    </w:p>
    <w:p w:rsidR="00E8341C" w:rsidRDefault="00E8341C" w:rsidP="00E8341C">
      <w:pPr>
        <w:adjustRightInd w:val="0"/>
        <w:snapToGrid w:val="0"/>
        <w:ind w:left="496" w:hangingChars="236" w:hanging="496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 xml:space="preserve">     </w:t>
      </w:r>
      <w:r>
        <w:rPr>
          <w:rFonts w:ascii="Times New Roman" w:eastAsia="宋体" w:hAnsi="Times New Roman"/>
        </w:rPr>
        <w:t>2</w:t>
      </w:r>
      <w:r>
        <w:rPr>
          <w:rFonts w:ascii="宋体" w:eastAsia="宋体" w:hAnsi="宋体" w:hint="eastAsia"/>
        </w:rPr>
        <w:t>、报名表和论文摘要请于</w:t>
      </w:r>
      <w:r>
        <w:rPr>
          <w:rFonts w:ascii="Times New Roman" w:eastAsia="宋体" w:hAnsi="Times New Roman" w:hint="eastAsia"/>
        </w:rPr>
        <w:t>8</w:t>
      </w:r>
      <w:r>
        <w:rPr>
          <w:rFonts w:ascii="宋体" w:eastAsia="宋体" w:hAnsi="宋体" w:hint="eastAsia"/>
        </w:rPr>
        <w:t>月</w:t>
      </w:r>
      <w:r>
        <w:rPr>
          <w:rFonts w:ascii="Times New Roman" w:eastAsia="宋体" w:hAnsi="Times New Roman" w:hint="eastAsia"/>
        </w:rPr>
        <w:t>31</w:t>
      </w:r>
      <w:r>
        <w:rPr>
          <w:rFonts w:ascii="宋体" w:eastAsia="宋体" w:hAnsi="宋体" w:hint="eastAsia"/>
        </w:rPr>
        <w:t>日前发送给张老师，</w:t>
      </w:r>
      <w:r>
        <w:rPr>
          <w:rFonts w:ascii="宋体" w:eastAsia="宋体" w:hAnsi="宋体" w:hint="eastAsia"/>
          <w:b/>
          <w:bCs/>
        </w:rPr>
        <w:t>邮箱</w:t>
      </w:r>
      <w:r>
        <w:rPr>
          <w:rFonts w:ascii="Times New Roman" w:eastAsia="宋体" w:hAnsi="Times New Roman" w:hint="eastAsia"/>
          <w:b/>
          <w:bCs/>
        </w:rPr>
        <w:t>zhangyuhang@suda.edu.cn</w:t>
      </w:r>
      <w:r>
        <w:rPr>
          <w:rFonts w:ascii="宋体" w:eastAsia="宋体" w:hAnsi="宋体" w:hint="eastAsia"/>
          <w:b/>
          <w:bCs/>
        </w:rPr>
        <w:t>，</w:t>
      </w:r>
      <w:r>
        <w:rPr>
          <w:rFonts w:ascii="宋体" w:eastAsia="宋体" w:hAnsi="宋体" w:hint="eastAsia"/>
        </w:rPr>
        <w:t>（邮件主题以</w:t>
      </w:r>
      <w:proofErr w:type="gramStart"/>
      <w:r>
        <w:rPr>
          <w:rFonts w:ascii="Times New Roman" w:eastAsia="宋体" w:hAnsi="Times New Roman" w:hint="eastAsia"/>
        </w:rPr>
        <w:t>“</w:t>
      </w:r>
      <w:proofErr w:type="gramEnd"/>
      <w:r>
        <w:rPr>
          <w:rFonts w:ascii="Times New Roman" w:eastAsia="宋体" w:hAnsi="Times New Roman" w:hint="eastAsia"/>
        </w:rPr>
        <w:t>本人姓名＋学校</w:t>
      </w:r>
      <w:r>
        <w:rPr>
          <w:rFonts w:ascii="Times New Roman" w:eastAsia="宋体" w:hAnsi="Times New Roman" w:hint="eastAsia"/>
        </w:rPr>
        <w:t>+</w:t>
      </w:r>
      <w:r>
        <w:rPr>
          <w:rFonts w:ascii="Times New Roman" w:eastAsia="宋体" w:hAnsi="Times New Roman"/>
        </w:rPr>
        <w:t xml:space="preserve">2020 </w:t>
      </w:r>
      <w:r>
        <w:rPr>
          <w:rFonts w:ascii="宋体" w:eastAsia="宋体" w:hAnsi="宋体"/>
        </w:rPr>
        <w:t>年江苏省研究生</w:t>
      </w:r>
      <w:r>
        <w:rPr>
          <w:rFonts w:ascii="Times New Roman" w:eastAsia="宋体" w:hAnsi="Times New Roman"/>
        </w:rPr>
        <w:t>“</w:t>
      </w:r>
      <w:r>
        <w:rPr>
          <w:rFonts w:ascii="宋体" w:eastAsia="宋体" w:hAnsi="宋体"/>
        </w:rPr>
        <w:t>超构材料中的物理问题</w:t>
      </w:r>
      <w:r>
        <w:rPr>
          <w:rFonts w:ascii="Times New Roman" w:eastAsia="宋体" w:hAnsi="Times New Roman"/>
        </w:rPr>
        <w:t>”</w:t>
      </w:r>
      <w:r>
        <w:rPr>
          <w:rFonts w:ascii="宋体" w:eastAsia="宋体" w:hAnsi="宋体"/>
        </w:rPr>
        <w:t>学术创新论坛</w:t>
      </w:r>
      <w:proofErr w:type="gramStart"/>
      <w:r>
        <w:rPr>
          <w:rFonts w:ascii="Times New Roman" w:eastAsia="宋体" w:hAnsi="Times New Roman" w:hint="eastAsia"/>
        </w:rPr>
        <w:t>”</w:t>
      </w:r>
      <w:proofErr w:type="gramEnd"/>
      <w:r>
        <w:rPr>
          <w:rFonts w:ascii="Times New Roman" w:eastAsia="宋体" w:hAnsi="Times New Roman" w:hint="eastAsia"/>
        </w:rPr>
        <w:t>命名）。</w:t>
      </w:r>
    </w:p>
    <w:p w:rsidR="00E8341C" w:rsidRDefault="00E8341C" w:rsidP="00E8341C">
      <w:pPr>
        <w:widowControl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:rsidR="00E8341C" w:rsidRDefault="00E8341C" w:rsidP="00E8341C">
      <w:pPr>
        <w:adjustRightInd w:val="0"/>
        <w:snapToGrid w:val="0"/>
        <w:ind w:left="496" w:hangingChars="236" w:hanging="496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lastRenderedPageBreak/>
        <w:t xml:space="preserve"> </w:t>
      </w:r>
    </w:p>
    <w:p w:rsidR="00E8341C" w:rsidRDefault="00E8341C" w:rsidP="00E8341C">
      <w:pPr>
        <w:adjustRightInd w:val="0"/>
        <w:snapToGrid w:val="0"/>
        <w:ind w:left="496" w:hangingChars="236" w:hanging="496"/>
        <w:jc w:val="left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 xml:space="preserve">     </w:t>
      </w:r>
    </w:p>
    <w:p w:rsidR="00E8341C" w:rsidRDefault="00E8341C" w:rsidP="00E8341C">
      <w:pPr>
        <w:spacing w:afterLines="50" w:after="156"/>
        <w:jc w:val="left"/>
        <w:rPr>
          <w:rFonts w:ascii="Calibri" w:eastAsia="宋体" w:hAnsi="Calibri"/>
          <w:b/>
          <w:bCs/>
          <w:color w:val="000000"/>
          <w:sz w:val="30"/>
          <w:szCs w:val="30"/>
        </w:rPr>
      </w:pPr>
      <w:r>
        <w:rPr>
          <w:rFonts w:ascii="宋体" w:eastAsia="宋体" w:hAnsi="宋体" w:hint="eastAsia"/>
          <w:b/>
          <w:bCs/>
          <w:color w:val="000000"/>
          <w:sz w:val="30"/>
          <w:szCs w:val="30"/>
        </w:rPr>
        <w:t>附录</w:t>
      </w:r>
      <w:r>
        <w:rPr>
          <w:rFonts w:ascii="Calibri" w:eastAsia="宋体" w:hAnsi="Calibri" w:hint="eastAsia"/>
          <w:b/>
          <w:bCs/>
          <w:color w:val="000000"/>
          <w:sz w:val="30"/>
          <w:szCs w:val="30"/>
        </w:rPr>
        <w:t>2</w:t>
      </w:r>
      <w:r>
        <w:rPr>
          <w:rFonts w:ascii="宋体" w:eastAsia="宋体" w:hAnsi="宋体" w:hint="eastAsia"/>
          <w:b/>
          <w:bCs/>
          <w:color w:val="000000"/>
          <w:sz w:val="30"/>
          <w:szCs w:val="30"/>
        </w:rPr>
        <w:t>：论文格式</w:t>
      </w:r>
    </w:p>
    <w:p w:rsidR="00E8341C" w:rsidRDefault="00E8341C" w:rsidP="00E8341C">
      <w:pPr>
        <w:widowControl/>
        <w:shd w:val="clear" w:color="auto" w:fill="FFFFFF"/>
        <w:jc w:val="left"/>
        <w:rPr>
          <w:rFonts w:ascii="Tahoma" w:eastAsia="宋体" w:hAnsi="Tahoma" w:cs="Tahoma"/>
          <w:color w:val="000000"/>
          <w:kern w:val="0"/>
        </w:rPr>
      </w:pPr>
      <w:r>
        <w:rPr>
          <w:rFonts w:ascii="Tahoma" w:eastAsia="宋体" w:hAnsi="Tahoma" w:cs="Tahoma"/>
          <w:color w:val="000000"/>
          <w:kern w:val="0"/>
        </w:rPr>
        <w:t xml:space="preserve"> </w:t>
      </w:r>
    </w:p>
    <w:p w:rsidR="00E8341C" w:rsidRDefault="00E8341C" w:rsidP="00E8341C">
      <w:pPr>
        <w:widowControl/>
        <w:shd w:val="clear" w:color="auto" w:fill="FFFFFF"/>
        <w:jc w:val="center"/>
        <w:rPr>
          <w:rFonts w:ascii="Tahoma" w:eastAsia="宋体" w:hAnsi="Tahoma" w:cs="Tahoma"/>
          <w:color w:val="000000"/>
          <w:kern w:val="0"/>
          <w:sz w:val="32"/>
          <w:szCs w:val="32"/>
        </w:rPr>
      </w:pPr>
      <w:r>
        <w:rPr>
          <w:rFonts w:ascii="宋体" w:eastAsia="宋体" w:hAnsi="宋体" w:cs="Tahoma"/>
          <w:color w:val="000000"/>
          <w:kern w:val="0"/>
          <w:sz w:val="32"/>
          <w:szCs w:val="32"/>
        </w:rPr>
        <w:t>中国城市住宅价格的多元回归模型构建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color w:val="000000"/>
          <w:kern w:val="0"/>
          <w:sz w:val="24"/>
          <w:szCs w:val="24"/>
        </w:rPr>
        <w:t>高丹1王菡珏2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color w:val="000000"/>
          <w:kern w:val="0"/>
          <w:sz w:val="24"/>
          <w:szCs w:val="24"/>
        </w:rPr>
        <w:t>1中国人民大学，商学院财务与金融系；北京市海淀区中关村大街59号100872;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color w:val="000000"/>
          <w:kern w:val="0"/>
          <w:sz w:val="24"/>
          <w:szCs w:val="24"/>
        </w:rPr>
        <w:t>2中国人民大学，不动产研究中心；北京市海淀区中关村大街59号100872;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 xml:space="preserve"> 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  <w:t>摘要：</w:t>
      </w: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城市商品住宅价格的影响因素是多方面的，本文选取了地区生产总值、人均地区生产总值、城镇居民人均可支配收入、城镇居民家庭恩格尔系数、年末全市实有住宅总面积五个社会经济指标，运用SPSS逐步回归分析方法，分别建立北京、上海、重庆城市商品住宅价格多元回归模型，分析各地住宅价格模型特征，为房地产市场分析者及政府宏观调控部门提供参考。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  <w:t>关键词：</w:t>
      </w: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住宅价格；恩格尔系数；人均可支配收入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  <w:t>Abstract：</w:t>
      </w: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*********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>
            <wp:extent cx="2905125" cy="2419350"/>
            <wp:effectExtent l="0" t="0" r="9525" b="0"/>
            <wp:docPr id="1" name="图片 1" descr="C:\Users\chenmin\AppData\Local\Temp\ksohtml619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min\AppData\Local\Temp\ksohtml6192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b/>
          <w:bCs/>
          <w:color w:val="000000"/>
          <w:kern w:val="0"/>
          <w:sz w:val="28"/>
          <w:szCs w:val="28"/>
        </w:rPr>
        <w:lastRenderedPageBreak/>
        <w:t>参考文献：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[1]*****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[2]*****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 xml:space="preserve"> 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作者简介：******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联系电话：</w:t>
      </w:r>
    </w:p>
    <w:p w:rsidR="00E8341C" w:rsidRDefault="00E8341C" w:rsidP="00E8341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Tahoma" w:hint="eastAsia"/>
          <w:color w:val="000000"/>
          <w:kern w:val="0"/>
          <w:sz w:val="28"/>
          <w:szCs w:val="28"/>
        </w:rPr>
        <w:t>Email地址：</w:t>
      </w:r>
    </w:p>
    <w:p w:rsidR="007C29B0" w:rsidRPr="00E8341C" w:rsidRDefault="00E8341C"/>
    <w:sectPr w:rsidR="007C29B0" w:rsidRPr="00E83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1C"/>
    <w:rsid w:val="003D4537"/>
    <w:rsid w:val="00862F07"/>
    <w:rsid w:val="00E8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1C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41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8341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8341C"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1C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41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8341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8341C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xly.ustc.edu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chenmin</dc:creator>
  <cp:lastModifiedBy>chenmin</cp:lastModifiedBy>
  <cp:revision>2</cp:revision>
  <dcterms:created xsi:type="dcterms:W3CDTF">2020-07-26T10:42:00Z</dcterms:created>
  <dcterms:modified xsi:type="dcterms:W3CDTF">2020-07-26T10:44:00Z</dcterms:modified>
</cp:coreProperties>
</file>